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57483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 xml:space="preserve">МИНИСТЕРСТВО ОБРАЗОВАНИЯ КУЗБАССА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АДМИНИСТРАЦИИ ПРОМЫШЛЕННОВСКОГО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«Падунская средняя общеобразовательная школа им. Д. И. Мостовщикова»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В.С.Смолина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 </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А.А.Герценбергер</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1199922)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п.с.т. Падунская 2023</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574833" w:id="5"/>
    <w:p>
      <w:pPr>
        <w:sectPr>
          <w:pgSz w:w="11906" w:h="16383" w:orient="portrait"/>
        </w:sectPr>
      </w:pPr>
    </w:p>
    <w:bookmarkEnd w:id="5"/>
    <w:bookmarkEnd w:id="0"/>
    <w:bookmarkStart w:name="block-8574834"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8574834" w:id="8"/>
    <w:p>
      <w:pPr>
        <w:sectPr>
          <w:pgSz w:w="11906" w:h="16383" w:orient="portrait"/>
        </w:sectPr>
      </w:pPr>
    </w:p>
    <w:bookmarkEnd w:id="8"/>
    <w:bookmarkEnd w:id="6"/>
    <w:bookmarkStart w:name="block-8574835"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8574835" w:id="10"/>
    <w:p>
      <w:pPr>
        <w:sectPr>
          <w:pgSz w:w="11906" w:h="16383" w:orient="portrait"/>
        </w:sectPr>
      </w:pPr>
    </w:p>
    <w:bookmarkEnd w:id="10"/>
    <w:bookmarkEnd w:id="9"/>
    <w:bookmarkStart w:name="block-8574836"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8574836" w:id="12"/>
    <w:p>
      <w:pPr>
        <w:sectPr>
          <w:pgSz w:w="11906" w:h="16383" w:orient="portrait"/>
        </w:sectPr>
      </w:pPr>
    </w:p>
    <w:bookmarkEnd w:id="12"/>
    <w:bookmarkEnd w:id="11"/>
    <w:bookmarkStart w:name="block-8574837"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11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8574837" w:id="14"/>
    <w:p>
      <w:pPr>
        <w:sectPr>
          <w:pgSz w:w="16383" w:h="11906" w:orient="landscape"/>
        </w:sectPr>
      </w:pPr>
    </w:p>
    <w:bookmarkEnd w:id="14"/>
    <w:bookmarkEnd w:id="13"/>
    <w:bookmarkStart w:name="block-8574838"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5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7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760"/>
        <w:gridCol w:w="1038"/>
        <w:gridCol w:w="2012"/>
        <w:gridCol w:w="2165"/>
        <w:gridCol w:w="1513"/>
        <w:gridCol w:w="2652"/>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8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фосфора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9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8" w:type="dxa"/>
            <w:tcBorders/>
            <w:tcMar>
              <w:top w:w="50" w:type="dxa"/>
              <w:left w:w="100" w:type="dxa"/>
            </w:tcMar>
            <w:vAlign w:val="center"/>
          </w:tcPr>
          <w:p>
            <w:pPr>
              <w:spacing w:before="0" w:after="0" w:line="276"/>
              <w:ind w:left="135"/>
              <w:jc w:val="center"/>
            </w:pPr>
          </w:p>
        </w:tc>
        <w:tc>
          <w:tcPr>
            <w:tcW w:w="1515" w:type="dxa"/>
            <w:tcBorders/>
            <w:tcMar>
              <w:top w:w="50" w:type="dxa"/>
              <w:left w:w="100" w:type="dxa"/>
            </w:tcMar>
            <w:vAlign w:val="center"/>
          </w:tcPr>
          <w:p>
            <w:pPr>
              <w:spacing w:before="0" w:after="0" w:line="276"/>
              <w:ind w:left="135"/>
              <w:jc w:val="center"/>
            </w:pPr>
          </w:p>
        </w:tc>
        <w:tc>
          <w:tcPr>
            <w:tcW w:w="1059" w:type="dxa"/>
            <w:tcBorders/>
            <w:tcMar>
              <w:top w:w="50" w:type="dxa"/>
              <w:left w:w="100" w:type="dxa"/>
            </w:tcMar>
            <w:vAlign w:val="center"/>
          </w:tcPr>
          <w:p>
            <w:pPr>
              <w:spacing w:before="0" w:after="0"/>
              <w:ind w:left="135"/>
              <w:jc w:val="left"/>
            </w:pPr>
          </w:p>
        </w:tc>
        <w:tc>
          <w:tcPr>
            <w:tcW w:w="185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574838" w:id="16"/>
    <w:p>
      <w:pPr>
        <w:sectPr>
          <w:pgSz w:w="16383" w:h="11906" w:orient="landscape"/>
        </w:sectPr>
      </w:pPr>
    </w:p>
    <w:bookmarkEnd w:id="16"/>
    <w:bookmarkEnd w:id="15"/>
    <w:bookmarkStart w:name="block-8574839"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cdb3f8-8975-45f3-8500-7cf831c9e7c1" w:id="18"/>
      <w:r>
        <w:rPr>
          <w:rFonts w:ascii="Times New Roman" w:hAnsi="Times New Roman"/>
          <w:b w:val="false"/>
          <w:i w:val="false"/>
          <w:color w:val="000000"/>
          <w:sz w:val="28"/>
        </w:rPr>
        <w:t>• Химия / Габриелян О.С., Остроумов И.Г., Сладков С.А., Акционерное общество «Издательство «Просвещение»</w:t>
      </w:r>
      <w:bookmarkEnd w:id="18"/>
      <w:r>
        <w:rPr>
          <w:sz w:val="28"/>
        </w:rPr>
        <w:br/>
      </w:r>
      <w:bookmarkStart w:name="cbcdb3f8-8975-45f3-8500-7cf831c9e7c1" w:id="19"/>
      <w:r>
        <w:rPr>
          <w:rFonts w:ascii="Times New Roman" w:hAnsi="Times New Roman"/>
          <w:b w:val="false"/>
          <w:i w:val="false"/>
          <w:color w:val="000000"/>
          <w:sz w:val="28"/>
        </w:rPr>
        <w:t xml:space="preserve"> • Химия, 11 класс/ Габриелян О.С., Общество с ограниченной ответственностью «ДРОФА»; Акционерное общество «Издательство «Просвещение»</w:t>
      </w:r>
      <w:bookmarkEnd w:id="19"/>
      <w:r>
        <w:rPr>
          <w:sz w:val="28"/>
        </w:rPr>
        <w:br/>
      </w:r>
      <w:bookmarkStart w:name="cbcdb3f8-8975-45f3-8500-7cf831c9e7c1" w:id="20"/>
      <w:r>
        <w:rPr>
          <w:rFonts w:ascii="Times New Roman" w:hAnsi="Times New Roman"/>
          <w:b w:val="false"/>
          <w:i w:val="false"/>
          <w:color w:val="000000"/>
          <w:sz w:val="28"/>
        </w:rPr>
        <w:t xml:space="preserve"> • Химия, 11 класс/ Габриелян О.С., Остроумов И.Г., Сладков С.А.,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9c4f8cf-8dea-4a4f-b0ca-eb3bf5ac1bed" w:id="21"/>
      <w:r>
        <w:rPr>
          <w:rFonts w:ascii="Times New Roman" w:hAnsi="Times New Roman"/>
          <w:b w:val="false"/>
          <w:i w:val="false"/>
          <w:color w:val="000000"/>
          <w:sz w:val="28"/>
        </w:rPr>
        <w:t>РЭШ</w:t>
      </w:r>
      <w:bookmarkEnd w:id="21"/>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fba8a36-d6ca-4766-9b15-f8f83508d470" w:id="22"/>
      <w:r>
        <w:rPr>
          <w:rFonts w:ascii="Times New Roman" w:hAnsi="Times New Roman"/>
          <w:b w:val="false"/>
          <w:i w:val="false"/>
          <w:color w:val="000000"/>
          <w:sz w:val="28"/>
        </w:rPr>
        <w:t>РЭШ</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ae8c924-a53d-4ec6-ab2c-df94aa71f8b5" w:id="23"/>
      <w:r>
        <w:rPr>
          <w:rFonts w:ascii="Times New Roman" w:hAnsi="Times New Roman"/>
          <w:b w:val="false"/>
          <w:i w:val="false"/>
          <w:color w:val="000000"/>
          <w:sz w:val="28"/>
        </w:rPr>
        <w:t>РЭШ</w:t>
      </w:r>
      <w:bookmarkEnd w:id="2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574839" w:id="24"/>
    <w:p>
      <w:pPr>
        <w:sectPr>
          <w:pgSz w:w="11906" w:h="16383" w:orient="portrait"/>
        </w:sectPr>
      </w:pPr>
    </w:p>
    <w:bookmarkEnd w:id="24"/>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